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d0cfc3ff91e48f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F203A7" w:rsidRDefault="00F203A7" w:rsidP="008A22C6">
      <w:pPr>
        <w:rPr>
          <w:rFonts w:ascii="Arial" w:hAnsi="Arial" w:cs="Arial"/>
          <w:b/>
          <w:u w:val="single"/>
        </w:rPr>
      </w:pPr>
      <w:r w:rsidRPr="00F203A7">
        <w:rPr>
          <w:rFonts w:ascii="Arial" w:hAnsi="Arial" w:cs="Arial"/>
          <w:b/>
          <w:u w:val="single"/>
        </w:rPr>
        <w:t>Response from Councillor Mike Rowley, Board Member, Leisure Services to the addre</w:t>
      </w:r>
      <w:bookmarkStart w:id="0" w:name="_GoBack"/>
      <w:bookmarkEnd w:id="0"/>
      <w:r w:rsidRPr="00F203A7">
        <w:rPr>
          <w:rFonts w:ascii="Arial" w:hAnsi="Arial" w:cs="Arial"/>
          <w:b/>
          <w:u w:val="single"/>
        </w:rPr>
        <w:t>ss to Council by Nigel Gibson</w:t>
      </w:r>
    </w:p>
    <w:p w:rsidR="00F203A7" w:rsidRDefault="00F203A7" w:rsidP="008A22C6"/>
    <w:p w:rsidR="00F203A7" w:rsidRDefault="00F203A7" w:rsidP="00F203A7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F203A7">
        <w:rPr>
          <w:rFonts w:ascii="Arial" w:hAnsi="Arial" w:cs="Arial"/>
        </w:rPr>
        <w:t>ouncil’s website c</w:t>
      </w:r>
      <w:r w:rsidRPr="00F203A7">
        <w:rPr>
          <w:rFonts w:ascii="Arial" w:hAnsi="Arial" w:cs="Arial"/>
          <w:color w:val="000000"/>
        </w:rPr>
        <w:t>o</w:t>
      </w:r>
      <w:r w:rsidRPr="00F203A7">
        <w:rPr>
          <w:rFonts w:ascii="Arial" w:hAnsi="Arial" w:cs="Arial"/>
        </w:rPr>
        <w:t xml:space="preserve">ntains detailed answers to these points which have already been provided to Mr Gibson. </w:t>
      </w:r>
    </w:p>
    <w:p w:rsidR="00F203A7" w:rsidRDefault="00F203A7" w:rsidP="00F203A7">
      <w:pPr>
        <w:rPr>
          <w:rFonts w:ascii="Arial" w:hAnsi="Arial" w:cs="Arial"/>
        </w:rPr>
      </w:pPr>
    </w:p>
    <w:p w:rsidR="00F203A7" w:rsidRPr="00F203A7" w:rsidRDefault="00F203A7" w:rsidP="00F203A7">
      <w:pPr>
        <w:rPr>
          <w:rFonts w:ascii="Arial" w:hAnsi="Arial" w:cs="Arial"/>
        </w:rPr>
      </w:pPr>
      <w:hyperlink r:id="rId6" w:tgtFrame="_blank" w:history="1">
        <w:r w:rsidRPr="00F203A7">
          <w:rPr>
            <w:rStyle w:val="Hyperlink"/>
            <w:rFonts w:ascii="Arial" w:hAnsi="Arial" w:cs="Arial"/>
          </w:rPr>
          <w:t>http://www.oxford.gov.uk/PageRender/decLP/ConsultationonLeisureFacilities.htm</w:t>
        </w:r>
      </w:hyperlink>
      <w:r w:rsidRPr="00F203A7">
        <w:rPr>
          <w:rFonts w:ascii="Arial" w:hAnsi="Arial" w:cs="Arial"/>
        </w:rPr>
        <w:t xml:space="preserve"> 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To</w:t>
      </w:r>
      <w:r w:rsidRPr="00F203A7">
        <w:rPr>
          <w:rFonts w:ascii="Arial" w:hAnsi="Arial" w:cs="Arial"/>
        </w:rPr>
        <w:t xml:space="preserve"> assist members I have summarised</w:t>
      </w:r>
      <w:r w:rsidRPr="00F203A7">
        <w:rPr>
          <w:rFonts w:ascii="Arial" w:hAnsi="Arial" w:cs="Arial"/>
        </w:rPr>
        <w:t xml:space="preserve"> a few key points: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The new pool costs are just over £9 million, not the stated £13 million. The £9 million figure is made up of the professional fees and constructions costs.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 xml:space="preserve">Temple </w:t>
      </w:r>
      <w:proofErr w:type="spellStart"/>
      <w:r w:rsidRPr="00F203A7">
        <w:rPr>
          <w:rFonts w:ascii="Arial" w:hAnsi="Arial" w:cs="Arial"/>
        </w:rPr>
        <w:t>Cowley</w:t>
      </w:r>
      <w:proofErr w:type="spellEnd"/>
      <w:r w:rsidRPr="00F203A7">
        <w:rPr>
          <w:rFonts w:ascii="Arial" w:hAnsi="Arial" w:cs="Arial"/>
        </w:rPr>
        <w:t xml:space="preserve"> Pools costs the council in excess of £500,000 per year.  The table shown in Mr Gibson’s address to council </w:t>
      </w:r>
      <w:r w:rsidRPr="00F203A7">
        <w:rPr>
          <w:rFonts w:ascii="Arial" w:hAnsi="Arial" w:cs="Arial"/>
          <w:color w:val="000000"/>
        </w:rPr>
        <w:t>shows</w:t>
      </w:r>
      <w:r w:rsidRPr="00F203A7">
        <w:rPr>
          <w:rFonts w:ascii="Arial" w:hAnsi="Arial" w:cs="Arial"/>
        </w:rPr>
        <w:t xml:space="preserve"> the </w:t>
      </w:r>
      <w:r w:rsidRPr="00F203A7">
        <w:rPr>
          <w:rFonts w:ascii="Arial" w:hAnsi="Arial" w:cs="Arial"/>
          <w:color w:val="000000"/>
        </w:rPr>
        <w:t xml:space="preserve">estimated </w:t>
      </w:r>
      <w:r w:rsidRPr="00F203A7">
        <w:rPr>
          <w:rFonts w:ascii="Arial" w:hAnsi="Arial" w:cs="Arial"/>
        </w:rPr>
        <w:t>management fee</w:t>
      </w:r>
      <w:r w:rsidRPr="00F203A7">
        <w:rPr>
          <w:rFonts w:ascii="Arial" w:hAnsi="Arial" w:cs="Arial"/>
          <w:color w:val="000000"/>
        </w:rPr>
        <w:t xml:space="preserve"> but excludes</w:t>
      </w:r>
      <w:r w:rsidRPr="00F203A7">
        <w:rPr>
          <w:rFonts w:ascii="Arial" w:hAnsi="Arial" w:cs="Arial"/>
        </w:rPr>
        <w:t xml:space="preserve"> utilities and repair and maintenance costs. Both these costs are very high at the two centres that are being replaced by the new pool at Blackbird Leys.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The management fee</w:t>
      </w:r>
      <w:r w:rsidRPr="00F203A7">
        <w:rPr>
          <w:rFonts w:ascii="Arial" w:hAnsi="Arial" w:cs="Arial"/>
          <w:color w:val="000000"/>
        </w:rPr>
        <w:t xml:space="preserve"> paid to Fusion Lifestyles</w:t>
      </w:r>
      <w:r w:rsidRPr="00F203A7">
        <w:rPr>
          <w:rFonts w:ascii="Arial" w:hAnsi="Arial" w:cs="Arial"/>
        </w:rPr>
        <w:t xml:space="preserve"> is the combined </w:t>
      </w:r>
      <w:r w:rsidRPr="00F203A7">
        <w:rPr>
          <w:rFonts w:ascii="Arial" w:hAnsi="Arial" w:cs="Arial"/>
          <w:color w:val="000000"/>
        </w:rPr>
        <w:t xml:space="preserve">net </w:t>
      </w:r>
      <w:r w:rsidRPr="00F203A7">
        <w:rPr>
          <w:rFonts w:ascii="Arial" w:hAnsi="Arial" w:cs="Arial"/>
        </w:rPr>
        <w:t>fee for all the centres</w:t>
      </w:r>
      <w:r w:rsidRPr="00F203A7">
        <w:rPr>
          <w:rFonts w:ascii="Arial" w:hAnsi="Arial" w:cs="Arial"/>
          <w:color w:val="000000"/>
        </w:rPr>
        <w:t>.</w:t>
      </w:r>
      <w:r w:rsidRPr="00F203A7">
        <w:rPr>
          <w:rFonts w:ascii="Arial" w:hAnsi="Arial" w:cs="Arial"/>
        </w:rPr>
        <w:t xml:space="preserve"> </w:t>
      </w:r>
      <w:r w:rsidRPr="00F203A7">
        <w:rPr>
          <w:rFonts w:ascii="Arial" w:hAnsi="Arial" w:cs="Arial"/>
          <w:color w:val="000000"/>
        </w:rPr>
        <w:t>T</w:t>
      </w:r>
      <w:r w:rsidRPr="00F203A7">
        <w:rPr>
          <w:rFonts w:ascii="Arial" w:hAnsi="Arial" w:cs="Arial"/>
        </w:rPr>
        <w:t xml:space="preserve">he ice rink and Ferry </w:t>
      </w:r>
      <w:r w:rsidRPr="00F203A7">
        <w:rPr>
          <w:rFonts w:ascii="Arial" w:hAnsi="Arial" w:cs="Arial"/>
          <w:color w:val="000000"/>
        </w:rPr>
        <w:t xml:space="preserve">Centre </w:t>
      </w:r>
      <w:r w:rsidRPr="00F203A7">
        <w:rPr>
          <w:rFonts w:ascii="Arial" w:hAnsi="Arial" w:cs="Arial"/>
        </w:rPr>
        <w:t xml:space="preserve">generate a </w:t>
      </w:r>
      <w:r w:rsidRPr="00F203A7">
        <w:rPr>
          <w:rFonts w:ascii="Arial" w:hAnsi="Arial" w:cs="Arial"/>
          <w:color w:val="000000"/>
        </w:rPr>
        <w:t xml:space="preserve">surplus </w:t>
      </w:r>
      <w:r w:rsidRPr="00F203A7">
        <w:rPr>
          <w:rFonts w:ascii="Arial" w:hAnsi="Arial" w:cs="Arial"/>
        </w:rPr>
        <w:t xml:space="preserve">which is then offset against the </w:t>
      </w:r>
      <w:r w:rsidRPr="00F203A7">
        <w:rPr>
          <w:rFonts w:ascii="Arial" w:hAnsi="Arial" w:cs="Arial"/>
          <w:color w:val="000000"/>
        </w:rPr>
        <w:t>cost of the o</w:t>
      </w:r>
      <w:r w:rsidRPr="00F203A7">
        <w:rPr>
          <w:rFonts w:ascii="Arial" w:hAnsi="Arial" w:cs="Arial"/>
        </w:rPr>
        <w:t xml:space="preserve">ther centres, of which temple </w:t>
      </w:r>
      <w:proofErr w:type="spellStart"/>
      <w:r w:rsidRPr="00F203A7">
        <w:rPr>
          <w:rFonts w:ascii="Arial" w:hAnsi="Arial" w:cs="Arial"/>
        </w:rPr>
        <w:t>Cowley</w:t>
      </w:r>
      <w:proofErr w:type="spellEnd"/>
      <w:r w:rsidRPr="00F203A7">
        <w:rPr>
          <w:rFonts w:ascii="Arial" w:hAnsi="Arial" w:cs="Arial"/>
        </w:rPr>
        <w:t xml:space="preserve"> is by far the most costly</w:t>
      </w:r>
      <w:r w:rsidRPr="00F203A7">
        <w:rPr>
          <w:rFonts w:ascii="Arial" w:hAnsi="Arial" w:cs="Arial"/>
          <w:color w:val="000000"/>
        </w:rPr>
        <w:t>.</w:t>
      </w:r>
      <w:r w:rsidRPr="00F203A7">
        <w:rPr>
          <w:rFonts w:ascii="Arial" w:hAnsi="Arial" w:cs="Arial"/>
        </w:rPr>
        <w:t xml:space="preserve"> 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  <w:color w:val="000000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Whi</w:t>
      </w:r>
      <w:r w:rsidRPr="00F203A7">
        <w:rPr>
          <w:rFonts w:ascii="Arial" w:hAnsi="Arial" w:cs="Arial"/>
          <w:color w:val="000000"/>
        </w:rPr>
        <w:t>st</w:t>
      </w:r>
      <w:r w:rsidRPr="00F203A7">
        <w:rPr>
          <w:rFonts w:ascii="Arial" w:hAnsi="Arial" w:cs="Arial"/>
        </w:rPr>
        <w:t xml:space="preserve"> Fusion are responsible for maintenance at the new</w:t>
      </w:r>
      <w:r w:rsidRPr="00F203A7">
        <w:rPr>
          <w:rFonts w:ascii="Arial" w:hAnsi="Arial" w:cs="Arial"/>
          <w:color w:val="000000"/>
        </w:rPr>
        <w:t>er</w:t>
      </w:r>
      <w:r w:rsidRPr="00F203A7">
        <w:rPr>
          <w:rFonts w:ascii="Arial" w:hAnsi="Arial" w:cs="Arial"/>
        </w:rPr>
        <w:t xml:space="preserve"> centres, the council continue</w:t>
      </w:r>
      <w:r w:rsidRPr="00F203A7">
        <w:rPr>
          <w:rFonts w:ascii="Arial" w:hAnsi="Arial" w:cs="Arial"/>
          <w:color w:val="000000"/>
        </w:rPr>
        <w:t>s</w:t>
      </w:r>
      <w:r w:rsidRPr="00F203A7">
        <w:rPr>
          <w:rFonts w:ascii="Arial" w:hAnsi="Arial" w:cs="Arial"/>
        </w:rPr>
        <w:t xml:space="preserve"> to be responsible for the maintenance costs at the old</w:t>
      </w:r>
      <w:r w:rsidRPr="00F203A7">
        <w:rPr>
          <w:rFonts w:ascii="Arial" w:hAnsi="Arial" w:cs="Arial"/>
          <w:color w:val="000000"/>
        </w:rPr>
        <w:t>er</w:t>
      </w:r>
      <w:r w:rsidRPr="00F203A7">
        <w:rPr>
          <w:rFonts w:ascii="Arial" w:hAnsi="Arial" w:cs="Arial"/>
        </w:rPr>
        <w:t xml:space="preserve"> sites</w:t>
      </w:r>
      <w:r w:rsidRPr="00F203A7">
        <w:rPr>
          <w:rFonts w:ascii="Arial" w:hAnsi="Arial" w:cs="Arial"/>
          <w:color w:val="000000"/>
        </w:rPr>
        <w:t xml:space="preserve"> with higher risk of failure</w:t>
      </w:r>
      <w:r w:rsidRPr="00F203A7">
        <w:rPr>
          <w:rFonts w:ascii="Arial" w:hAnsi="Arial" w:cs="Arial"/>
        </w:rPr>
        <w:t xml:space="preserve"> (Temple </w:t>
      </w:r>
      <w:proofErr w:type="spellStart"/>
      <w:r w:rsidRPr="00F203A7">
        <w:rPr>
          <w:rFonts w:ascii="Arial" w:hAnsi="Arial" w:cs="Arial"/>
        </w:rPr>
        <w:t>Cowley</w:t>
      </w:r>
      <w:proofErr w:type="spellEnd"/>
      <w:r w:rsidRPr="00F203A7">
        <w:rPr>
          <w:rFonts w:ascii="Arial" w:hAnsi="Arial" w:cs="Arial"/>
        </w:rPr>
        <w:t xml:space="preserve">, Blackbird Leys Pool, the Ice Rink and </w:t>
      </w:r>
      <w:proofErr w:type="spellStart"/>
      <w:r w:rsidRPr="00F203A7">
        <w:rPr>
          <w:rFonts w:ascii="Arial" w:hAnsi="Arial" w:cs="Arial"/>
        </w:rPr>
        <w:t>Hinksey</w:t>
      </w:r>
      <w:proofErr w:type="spellEnd"/>
      <w:r w:rsidRPr="00F203A7">
        <w:rPr>
          <w:rFonts w:ascii="Arial" w:hAnsi="Arial" w:cs="Arial"/>
          <w:color w:val="000000"/>
        </w:rPr>
        <w:t xml:space="preserve"> outdoor pool)</w:t>
      </w:r>
      <w:r w:rsidRPr="00F203A7">
        <w:rPr>
          <w:rFonts w:ascii="Arial" w:hAnsi="Arial" w:cs="Arial"/>
        </w:rPr>
        <w:t xml:space="preserve">. This is because </w:t>
      </w:r>
      <w:r w:rsidRPr="00F203A7">
        <w:rPr>
          <w:rFonts w:ascii="Arial" w:hAnsi="Arial" w:cs="Arial"/>
          <w:color w:val="000000"/>
        </w:rPr>
        <w:t xml:space="preserve">the cost of transferring that risk to Fusion Lifestyles is prohibitively high. 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 xml:space="preserve">The £150,000 </w:t>
      </w:r>
      <w:r w:rsidRPr="00F203A7">
        <w:rPr>
          <w:rFonts w:ascii="Arial" w:hAnsi="Arial" w:cs="Arial"/>
          <w:color w:val="000000"/>
        </w:rPr>
        <w:t xml:space="preserve">management fee for the new pool </w:t>
      </w:r>
      <w:r w:rsidRPr="00F203A7">
        <w:rPr>
          <w:rFonts w:ascii="Arial" w:hAnsi="Arial" w:cs="Arial"/>
        </w:rPr>
        <w:t xml:space="preserve">is inclusive of </w:t>
      </w:r>
      <w:r w:rsidRPr="00F203A7">
        <w:rPr>
          <w:rFonts w:ascii="Arial" w:hAnsi="Arial" w:cs="Arial"/>
          <w:color w:val="000000"/>
        </w:rPr>
        <w:t xml:space="preserve">all </w:t>
      </w:r>
      <w:r w:rsidRPr="00F203A7">
        <w:rPr>
          <w:rFonts w:ascii="Arial" w:hAnsi="Arial" w:cs="Arial"/>
        </w:rPr>
        <w:t>utilities and maintenance costs.</w:t>
      </w:r>
    </w:p>
    <w:p w:rsidR="00F203A7" w:rsidRPr="00F203A7" w:rsidRDefault="00F203A7" w:rsidP="00F203A7">
      <w:pPr>
        <w:rPr>
          <w:rFonts w:ascii="Arial" w:hAnsi="Arial" w:cs="Arial"/>
        </w:rPr>
      </w:pPr>
      <w:r w:rsidRPr="00F203A7">
        <w:rPr>
          <w:rFonts w:ascii="Arial" w:hAnsi="Arial" w:cs="Arial"/>
        </w:rPr>
        <w:t> </w:t>
      </w:r>
    </w:p>
    <w:p w:rsidR="00F203A7" w:rsidRDefault="00F203A7" w:rsidP="00F203A7">
      <w:r w:rsidRPr="00F203A7">
        <w:rPr>
          <w:rFonts w:ascii="Arial" w:hAnsi="Arial" w:cs="Arial"/>
        </w:rPr>
        <w:t xml:space="preserve">The business case and feasibility study were developed with the support of Mace. Mace </w:t>
      </w:r>
      <w:proofErr w:type="gramStart"/>
      <w:r w:rsidRPr="00F203A7">
        <w:rPr>
          <w:rFonts w:ascii="Arial" w:hAnsi="Arial" w:cs="Arial"/>
        </w:rPr>
        <w:t>are</w:t>
      </w:r>
      <w:proofErr w:type="gramEnd"/>
      <w:r w:rsidRPr="00F203A7">
        <w:rPr>
          <w:rFonts w:ascii="Arial" w:hAnsi="Arial" w:cs="Arial"/>
        </w:rPr>
        <w:t xml:space="preserve"> an highly re</w:t>
      </w:r>
      <w:r w:rsidRPr="00F203A7">
        <w:rPr>
          <w:rFonts w:ascii="Arial" w:hAnsi="Arial" w:cs="Arial"/>
          <w:color w:val="000000"/>
        </w:rPr>
        <w:t>spected</w:t>
      </w:r>
      <w:r w:rsidRPr="00F203A7">
        <w:rPr>
          <w:rFonts w:ascii="Arial" w:hAnsi="Arial" w:cs="Arial"/>
        </w:rPr>
        <w:t xml:space="preserve"> international consultancy and construction firm</w:t>
      </w:r>
      <w:r w:rsidRPr="00F203A7">
        <w:rPr>
          <w:rFonts w:ascii="Arial" w:hAnsi="Arial" w:cs="Arial"/>
          <w:color w:val="000000"/>
        </w:rPr>
        <w:t xml:space="preserve"> who have stood by their advice throughout intense scrutiny over recent years</w:t>
      </w:r>
      <w:r>
        <w:rPr>
          <w:rFonts w:ascii="Arial" w:hAnsi="Arial" w:cs="Arial"/>
          <w:color w:val="000000"/>
        </w:rPr>
        <w:t>.</w:t>
      </w:r>
      <w:r w:rsidRPr="00F203A7"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      </w:t>
      </w:r>
    </w:p>
    <w:p w:rsidR="00F203A7" w:rsidRPr="008A22C6" w:rsidRDefault="00F203A7" w:rsidP="008A22C6"/>
    <w:sectPr w:rsidR="00F203A7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71"/>
    <w:rsid w:val="000B4310"/>
    <w:rsid w:val="004000D7"/>
    <w:rsid w:val="00504E43"/>
    <w:rsid w:val="007908F4"/>
    <w:rsid w:val="008A22C6"/>
    <w:rsid w:val="00A53271"/>
    <w:rsid w:val="00C07F80"/>
    <w:rsid w:val="00F203A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A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A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.gov.uk/PageRender/decLP/ConsultationonLeisureFaciliti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F26-1851-403C-A06A-D8ABFE8D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77ED4491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>Oxford City Council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Mathew.Metcalfe</dc:creator>
  <cp:keywords/>
  <dc:description/>
  <cp:lastModifiedBy>Mathew.Metcalfe</cp:lastModifiedBy>
  <cp:revision>2</cp:revision>
  <dcterms:created xsi:type="dcterms:W3CDTF">2014-01-30T14:10:00Z</dcterms:created>
  <dcterms:modified xsi:type="dcterms:W3CDTF">2014-01-30T14:17:00Z</dcterms:modified>
</cp:coreProperties>
</file>

<file path=docProps/custom.xml><?xml version="1.0" encoding="utf-8"?>
<op:Properties xmlns:op="http://schemas.openxmlformats.org/officeDocument/2006/custom-properties"/>
</file>